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604" w:rsidRPr="00A00193" w:rsidRDefault="00D25EB1" w:rsidP="00A00193">
      <w:pPr>
        <w:rPr>
          <w:rFonts w:ascii="ＭＳ Ｐゴシック" w:eastAsia="ＭＳ Ｐゴシック" w:hAnsi="ＭＳ Ｐゴシック"/>
          <w:b/>
          <w:szCs w:val="24"/>
        </w:rPr>
      </w:pPr>
      <w:r w:rsidRPr="00AE789A">
        <w:rPr>
          <w:rFonts w:ascii="ＭＳ Ｐゴシック" w:eastAsia="ＭＳ Ｐゴシック" w:hAnsi="ＭＳ Ｐゴシック" w:hint="eastAsia"/>
          <w:b/>
          <w:szCs w:val="24"/>
        </w:rPr>
        <w:t>【</w:t>
      </w:r>
      <w:r>
        <w:rPr>
          <w:rFonts w:ascii="ＭＳ Ｐゴシック" w:eastAsia="ＭＳ Ｐゴシック" w:hAnsi="ＭＳ Ｐゴシック" w:hint="eastAsia"/>
          <w:b/>
          <w:szCs w:val="24"/>
        </w:rPr>
        <w:t>令和３</w:t>
      </w:r>
      <w:r w:rsidRPr="00AE789A">
        <w:rPr>
          <w:rFonts w:ascii="ＭＳ Ｐゴシック" w:eastAsia="ＭＳ Ｐゴシック" w:hAnsi="ＭＳ Ｐゴシック" w:hint="eastAsia"/>
          <w:b/>
          <w:szCs w:val="24"/>
        </w:rPr>
        <w:t>年度全国学力・学習状況調査結果（平均正答率の全国との比較）】</w:t>
      </w:r>
    </w:p>
    <w:p w:rsidR="00D25EB1" w:rsidRPr="007600B1" w:rsidRDefault="00D25EB1" w:rsidP="00D74604">
      <w:pPr>
        <w:ind w:firstLineChars="100" w:firstLine="180"/>
        <w:rPr>
          <w:rFonts w:ascii="ＭＳ Ｐゴシック" w:eastAsia="ＭＳ Ｐゴシック" w:hAnsi="ＭＳ Ｐゴシック"/>
          <w:sz w:val="18"/>
          <w:szCs w:val="18"/>
        </w:rPr>
      </w:pPr>
    </w:p>
    <w:tbl>
      <w:tblPr>
        <w:tblW w:w="0" w:type="auto"/>
        <w:tblInd w:w="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6"/>
        <w:gridCol w:w="2017"/>
        <w:gridCol w:w="2018"/>
      </w:tblGrid>
      <w:tr w:rsidR="00395A25" w:rsidTr="00D74604">
        <w:trPr>
          <w:trHeight w:val="389"/>
        </w:trPr>
        <w:tc>
          <w:tcPr>
            <w:tcW w:w="1646" w:type="dxa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区分</w:t>
            </w:r>
          </w:p>
        </w:tc>
        <w:tc>
          <w:tcPr>
            <w:tcW w:w="2017" w:type="dxa"/>
            <w:shd w:val="clear" w:color="auto" w:fill="FFFFCC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国語</w:t>
            </w:r>
          </w:p>
        </w:tc>
        <w:tc>
          <w:tcPr>
            <w:tcW w:w="2018" w:type="dxa"/>
            <w:shd w:val="clear" w:color="auto" w:fill="99FF33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算数・数学</w:t>
            </w:r>
          </w:p>
        </w:tc>
      </w:tr>
      <w:tr w:rsidR="00395A25" w:rsidTr="00D74604">
        <w:trPr>
          <w:trHeight w:val="389"/>
        </w:trPr>
        <w:tc>
          <w:tcPr>
            <w:tcW w:w="1646" w:type="dxa"/>
            <w:shd w:val="clear" w:color="auto" w:fill="66CCFF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小学校</w:t>
            </w:r>
          </w:p>
        </w:tc>
        <w:tc>
          <w:tcPr>
            <w:tcW w:w="2017" w:type="dxa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やや高い</w:t>
            </w:r>
          </w:p>
        </w:tc>
        <w:tc>
          <w:tcPr>
            <w:tcW w:w="2018" w:type="dxa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全国平均並み</w:t>
            </w:r>
          </w:p>
        </w:tc>
      </w:tr>
      <w:tr w:rsidR="00395A25" w:rsidTr="00D74604">
        <w:trPr>
          <w:trHeight w:val="389"/>
        </w:trPr>
        <w:tc>
          <w:tcPr>
            <w:tcW w:w="1646" w:type="dxa"/>
            <w:shd w:val="clear" w:color="auto" w:fill="FFCCFF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中学校</w:t>
            </w:r>
          </w:p>
        </w:tc>
        <w:tc>
          <w:tcPr>
            <w:tcW w:w="2017" w:type="dxa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低い</w:t>
            </w:r>
          </w:p>
        </w:tc>
        <w:tc>
          <w:tcPr>
            <w:tcW w:w="2018" w:type="dxa"/>
          </w:tcPr>
          <w:p w:rsidR="00395A25" w:rsidRDefault="00395A25" w:rsidP="00395A25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やや低い</w:t>
            </w:r>
          </w:p>
        </w:tc>
      </w:tr>
    </w:tbl>
    <w:p w:rsidR="00D25EB1" w:rsidRDefault="00D25EB1">
      <w:pPr>
        <w:rPr>
          <w:sz w:val="21"/>
          <w:szCs w:val="21"/>
        </w:rPr>
      </w:pPr>
    </w:p>
    <w:p w:rsidR="00395A25" w:rsidRPr="00A00193" w:rsidRDefault="00395A25">
      <w:pPr>
        <w:rPr>
          <w:rFonts w:ascii="ＭＳ Ｐゴシック" w:eastAsia="ＭＳ Ｐゴシック" w:hAnsi="ＭＳ Ｐゴシック"/>
          <w:b/>
          <w:szCs w:val="24"/>
        </w:rPr>
      </w:pPr>
      <w:r w:rsidRPr="00AE789A">
        <w:rPr>
          <w:rFonts w:ascii="ＭＳ Ｐゴシック" w:eastAsia="ＭＳ Ｐゴシック" w:hAnsi="ＭＳ Ｐゴシック" w:hint="eastAsia"/>
          <w:b/>
          <w:szCs w:val="24"/>
        </w:rPr>
        <w:t>【</w:t>
      </w:r>
      <w:r w:rsidR="00D74604">
        <w:rPr>
          <w:rFonts w:ascii="ＭＳ Ｐゴシック" w:eastAsia="ＭＳ Ｐゴシック" w:hAnsi="ＭＳ Ｐゴシック" w:hint="eastAsia"/>
          <w:b/>
          <w:szCs w:val="24"/>
        </w:rPr>
        <w:t>令和４</w:t>
      </w:r>
      <w:r w:rsidRPr="00AE789A">
        <w:rPr>
          <w:rFonts w:ascii="ＭＳ Ｐゴシック" w:eastAsia="ＭＳ Ｐゴシック" w:hAnsi="ＭＳ Ｐゴシック" w:hint="eastAsia"/>
          <w:b/>
          <w:szCs w:val="24"/>
        </w:rPr>
        <w:t>年度全国学力・学習状況調査結果（平均正答率の全国との比較）】</w:t>
      </w:r>
    </w:p>
    <w:p w:rsidR="00D74604" w:rsidRPr="00A00193" w:rsidRDefault="00D74604" w:rsidP="00A00193">
      <w:pPr>
        <w:ind w:firstLineChars="100" w:firstLine="180"/>
        <w:rPr>
          <w:rFonts w:ascii="ＭＳ Ｐゴシック" w:eastAsia="ＭＳ Ｐゴシック" w:hAnsi="ＭＳ Ｐゴシック"/>
          <w:sz w:val="18"/>
          <w:szCs w:val="18"/>
        </w:rPr>
      </w:pPr>
    </w:p>
    <w:tbl>
      <w:tblPr>
        <w:tblW w:w="0" w:type="auto"/>
        <w:tblInd w:w="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6"/>
        <w:gridCol w:w="2017"/>
        <w:gridCol w:w="2018"/>
      </w:tblGrid>
      <w:tr w:rsidR="00D74604" w:rsidTr="00FD1ADA">
        <w:trPr>
          <w:trHeight w:val="389"/>
        </w:trPr>
        <w:tc>
          <w:tcPr>
            <w:tcW w:w="1646" w:type="dxa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区分</w:t>
            </w:r>
          </w:p>
        </w:tc>
        <w:tc>
          <w:tcPr>
            <w:tcW w:w="2017" w:type="dxa"/>
            <w:shd w:val="clear" w:color="auto" w:fill="FFFFCC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国語</w:t>
            </w:r>
          </w:p>
        </w:tc>
        <w:tc>
          <w:tcPr>
            <w:tcW w:w="2018" w:type="dxa"/>
            <w:shd w:val="clear" w:color="auto" w:fill="99FF33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算数・数学</w:t>
            </w:r>
          </w:p>
        </w:tc>
      </w:tr>
      <w:tr w:rsidR="00D74604" w:rsidTr="00FD1ADA">
        <w:trPr>
          <w:trHeight w:val="389"/>
        </w:trPr>
        <w:tc>
          <w:tcPr>
            <w:tcW w:w="1646" w:type="dxa"/>
            <w:shd w:val="clear" w:color="auto" w:fill="66CCFF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小学校</w:t>
            </w:r>
          </w:p>
        </w:tc>
        <w:tc>
          <w:tcPr>
            <w:tcW w:w="2017" w:type="dxa"/>
          </w:tcPr>
          <w:p w:rsidR="00D74604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全国平均並み</w:t>
            </w:r>
          </w:p>
        </w:tc>
        <w:tc>
          <w:tcPr>
            <w:tcW w:w="2018" w:type="dxa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全国平均並み</w:t>
            </w:r>
          </w:p>
        </w:tc>
      </w:tr>
      <w:tr w:rsidR="00D74604" w:rsidTr="00FD1ADA">
        <w:trPr>
          <w:trHeight w:val="389"/>
        </w:trPr>
        <w:tc>
          <w:tcPr>
            <w:tcW w:w="1646" w:type="dxa"/>
            <w:shd w:val="clear" w:color="auto" w:fill="FFCCFF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中学校</w:t>
            </w:r>
          </w:p>
        </w:tc>
        <w:tc>
          <w:tcPr>
            <w:tcW w:w="2017" w:type="dxa"/>
          </w:tcPr>
          <w:p w:rsidR="00D74604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やや</w:t>
            </w:r>
            <w:r w:rsidR="00D74604">
              <w:rPr>
                <w:rFonts w:hint="eastAsia"/>
                <w:sz w:val="21"/>
                <w:szCs w:val="21"/>
              </w:rPr>
              <w:t>低い</w:t>
            </w:r>
          </w:p>
        </w:tc>
        <w:tc>
          <w:tcPr>
            <w:tcW w:w="2018" w:type="dxa"/>
          </w:tcPr>
          <w:p w:rsidR="00D74604" w:rsidRDefault="00D74604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やや低い</w:t>
            </w:r>
          </w:p>
        </w:tc>
      </w:tr>
    </w:tbl>
    <w:p w:rsidR="00D25EB1" w:rsidRPr="00D25EB1" w:rsidRDefault="00D25EB1">
      <w:pPr>
        <w:rPr>
          <w:sz w:val="21"/>
          <w:szCs w:val="21"/>
          <w:u w:val="single"/>
        </w:rPr>
      </w:pPr>
    </w:p>
    <w:p w:rsidR="00A00193" w:rsidRPr="00A00193" w:rsidRDefault="00A00193" w:rsidP="00A00193">
      <w:pPr>
        <w:rPr>
          <w:rFonts w:ascii="ＭＳ Ｐゴシック" w:eastAsia="ＭＳ Ｐゴシック" w:hAnsi="ＭＳ Ｐゴシック"/>
          <w:b/>
          <w:szCs w:val="24"/>
        </w:rPr>
      </w:pPr>
      <w:r w:rsidRPr="00AE789A">
        <w:rPr>
          <w:rFonts w:ascii="ＭＳ Ｐゴシック" w:eastAsia="ＭＳ Ｐゴシック" w:hAnsi="ＭＳ Ｐゴシック" w:hint="eastAsia"/>
          <w:b/>
          <w:szCs w:val="24"/>
        </w:rPr>
        <w:t>【</w:t>
      </w:r>
      <w:r>
        <w:rPr>
          <w:rFonts w:ascii="ＭＳ Ｐゴシック" w:eastAsia="ＭＳ Ｐゴシック" w:hAnsi="ＭＳ Ｐゴシック" w:hint="eastAsia"/>
          <w:b/>
          <w:szCs w:val="24"/>
        </w:rPr>
        <w:t>令和５</w:t>
      </w:r>
      <w:r w:rsidRPr="00AE789A">
        <w:rPr>
          <w:rFonts w:ascii="ＭＳ Ｐゴシック" w:eastAsia="ＭＳ Ｐゴシック" w:hAnsi="ＭＳ Ｐゴシック" w:hint="eastAsia"/>
          <w:b/>
          <w:szCs w:val="24"/>
        </w:rPr>
        <w:t>年度全国学力・学習状況調査結果（平均正答率の全国との比較）】</w:t>
      </w:r>
    </w:p>
    <w:p w:rsidR="00A00193" w:rsidRPr="00A00193" w:rsidRDefault="00A00193" w:rsidP="00A00193">
      <w:pPr>
        <w:ind w:firstLineChars="100" w:firstLine="180"/>
        <w:rPr>
          <w:rFonts w:ascii="ＭＳ Ｐゴシック" w:eastAsia="ＭＳ Ｐゴシック" w:hAnsi="ＭＳ Ｐゴシック"/>
          <w:sz w:val="18"/>
          <w:szCs w:val="18"/>
        </w:rPr>
      </w:pPr>
    </w:p>
    <w:tbl>
      <w:tblPr>
        <w:tblW w:w="0" w:type="auto"/>
        <w:tblInd w:w="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6"/>
        <w:gridCol w:w="1767"/>
        <w:gridCol w:w="1768"/>
        <w:gridCol w:w="1768"/>
      </w:tblGrid>
      <w:tr w:rsidR="00A00193" w:rsidTr="00A00193">
        <w:trPr>
          <w:trHeight w:val="389"/>
        </w:trPr>
        <w:tc>
          <w:tcPr>
            <w:tcW w:w="1646" w:type="dxa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区分</w:t>
            </w:r>
          </w:p>
        </w:tc>
        <w:tc>
          <w:tcPr>
            <w:tcW w:w="1767" w:type="dxa"/>
            <w:shd w:val="clear" w:color="auto" w:fill="FFFFCC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国語</w:t>
            </w:r>
          </w:p>
        </w:tc>
        <w:tc>
          <w:tcPr>
            <w:tcW w:w="1768" w:type="dxa"/>
            <w:shd w:val="clear" w:color="auto" w:fill="99FF33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算数・数学</w:t>
            </w:r>
          </w:p>
        </w:tc>
        <w:tc>
          <w:tcPr>
            <w:tcW w:w="1768" w:type="dxa"/>
            <w:shd w:val="clear" w:color="auto" w:fill="FF99CC"/>
          </w:tcPr>
          <w:p w:rsidR="00A00193" w:rsidRDefault="00A00193" w:rsidP="00A00193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英語</w:t>
            </w:r>
          </w:p>
        </w:tc>
      </w:tr>
      <w:tr w:rsidR="00A00193" w:rsidTr="00A00193">
        <w:trPr>
          <w:trHeight w:val="389"/>
        </w:trPr>
        <w:tc>
          <w:tcPr>
            <w:tcW w:w="1646" w:type="dxa"/>
            <w:shd w:val="clear" w:color="auto" w:fill="66CCFF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小学校</w:t>
            </w:r>
          </w:p>
        </w:tc>
        <w:tc>
          <w:tcPr>
            <w:tcW w:w="1767" w:type="dxa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やや低い</w:t>
            </w:r>
          </w:p>
        </w:tc>
        <w:tc>
          <w:tcPr>
            <w:tcW w:w="1768" w:type="dxa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全国平均並み</w:t>
            </w:r>
          </w:p>
        </w:tc>
        <w:tc>
          <w:tcPr>
            <w:tcW w:w="1768" w:type="dxa"/>
          </w:tcPr>
          <w:p w:rsidR="00A00193" w:rsidRDefault="00A00193" w:rsidP="00A00193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未実施</w:t>
            </w:r>
          </w:p>
        </w:tc>
      </w:tr>
      <w:tr w:rsidR="00A00193" w:rsidTr="00A00193">
        <w:trPr>
          <w:trHeight w:val="389"/>
        </w:trPr>
        <w:tc>
          <w:tcPr>
            <w:tcW w:w="1646" w:type="dxa"/>
            <w:shd w:val="clear" w:color="auto" w:fill="FFCCFF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中学校</w:t>
            </w:r>
          </w:p>
        </w:tc>
        <w:tc>
          <w:tcPr>
            <w:tcW w:w="1767" w:type="dxa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低い</w:t>
            </w:r>
          </w:p>
        </w:tc>
        <w:tc>
          <w:tcPr>
            <w:tcW w:w="1768" w:type="dxa"/>
          </w:tcPr>
          <w:p w:rsidR="00A00193" w:rsidRDefault="00A00193" w:rsidP="00FD1AD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低い</w:t>
            </w:r>
          </w:p>
        </w:tc>
        <w:tc>
          <w:tcPr>
            <w:tcW w:w="1768" w:type="dxa"/>
          </w:tcPr>
          <w:p w:rsidR="00A00193" w:rsidRDefault="00A00193" w:rsidP="00A00193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低い</w:t>
            </w:r>
          </w:p>
        </w:tc>
      </w:tr>
    </w:tbl>
    <w:p w:rsidR="00D25EB1" w:rsidRDefault="00D25EB1" w:rsidP="00D74604"/>
    <w:p w:rsidR="007600B1" w:rsidRPr="007600B1" w:rsidRDefault="007600B1" w:rsidP="00D74604">
      <w:pPr>
        <w:rPr>
          <w:rFonts w:hint="eastAsia"/>
          <w:szCs w:val="24"/>
        </w:rPr>
      </w:pPr>
      <w:r>
        <w:rPr>
          <w:rFonts w:hint="eastAsia"/>
        </w:rPr>
        <w:t xml:space="preserve">　</w:t>
      </w:r>
      <w:r w:rsidRPr="007600B1">
        <w:rPr>
          <w:rFonts w:hint="eastAsia"/>
          <w:szCs w:val="24"/>
        </w:rPr>
        <w:t>＊安芸市独自基準：</w:t>
      </w:r>
      <w:r w:rsidRPr="007600B1">
        <w:rPr>
          <w:rFonts w:ascii="ＭＳ Ｐゴシック" w:eastAsia="ＭＳ Ｐゴシック" w:hAnsi="ＭＳ Ｐゴシック" w:cs="ＭＳ 明朝"/>
          <w:szCs w:val="24"/>
        </w:rPr>
        <w:t>（</w:t>
      </w:r>
      <w:r w:rsidRPr="007600B1">
        <w:rPr>
          <w:rFonts w:ascii="ＭＳ Ｐゴシック" w:eastAsia="ＭＳ Ｐゴシック" w:hAnsi="ＭＳ Ｐゴシック" w:cs="ＭＳ 明朝" w:hint="eastAsia"/>
          <w:szCs w:val="24"/>
        </w:rPr>
        <w:t>高い＞</w:t>
      </w:r>
      <w:r w:rsidRPr="007600B1">
        <w:rPr>
          <w:rFonts w:ascii="ＭＳ Ｐゴシック" w:eastAsia="ＭＳ Ｐゴシック" w:hAnsi="ＭＳ Ｐゴシック" w:cs="ＭＳ 明朝"/>
          <w:szCs w:val="24"/>
        </w:rPr>
        <w:t>+</w:t>
      </w:r>
      <w:r w:rsidRPr="007600B1">
        <w:rPr>
          <w:rFonts w:ascii="ＭＳ Ｐゴシック" w:eastAsia="ＭＳ Ｐゴシック" w:hAnsi="ＭＳ Ｐゴシック" w:cs="ＭＳ 明朝" w:hint="eastAsia"/>
          <w:szCs w:val="24"/>
        </w:rPr>
        <w:t>５</w:t>
      </w:r>
      <w:r>
        <w:rPr>
          <w:rFonts w:ascii="ＭＳ Ｐゴシック" w:eastAsia="ＭＳ Ｐゴシック" w:hAnsi="ＭＳ Ｐゴシック" w:cs="ＭＳ 明朝" w:hint="eastAsia"/>
          <w:szCs w:val="24"/>
        </w:rPr>
        <w:t>≧</w:t>
      </w:r>
      <w:r w:rsidRPr="00AE789A">
        <w:rPr>
          <w:rFonts w:ascii="ＭＳ Ｐゴシック" w:eastAsia="ＭＳ Ｐゴシック" w:hAnsi="ＭＳ Ｐゴシック" w:hint="eastAsia"/>
          <w:b/>
          <w:szCs w:val="24"/>
        </w:rPr>
        <w:t>【</w:t>
      </w:r>
      <w:r w:rsidRPr="007600B1">
        <w:rPr>
          <w:rFonts w:ascii="ＭＳ Ｐゴシック" w:eastAsia="ＭＳ Ｐゴシック" w:hAnsi="ＭＳ Ｐゴシック" w:cs="ＭＳ 明朝"/>
          <w:szCs w:val="24"/>
        </w:rPr>
        <w:t>やや高い</w:t>
      </w:r>
      <w:r>
        <w:rPr>
          <w:rFonts w:ascii="ＭＳ Ｐゴシック" w:eastAsia="ＭＳ Ｐゴシック" w:hAnsi="ＭＳ Ｐゴシック" w:cs="ＭＳ 明朝" w:hint="eastAsia"/>
          <w:szCs w:val="24"/>
        </w:rPr>
        <w:t>】</w:t>
      </w:r>
      <w:r>
        <w:rPr>
          <w:rFonts w:ascii="ＭＳ Ｐゴシック" w:eastAsia="ＭＳ Ｐゴシック" w:hAnsi="ＭＳ Ｐゴシック" w:cs="ＭＳ 明朝" w:hint="eastAsia"/>
          <w:szCs w:val="24"/>
        </w:rPr>
        <w:t>≧</w:t>
      </w:r>
      <w:r w:rsidRPr="007600B1">
        <w:rPr>
          <w:rFonts w:ascii="ＭＳ Ｐゴシック" w:eastAsia="ＭＳ Ｐゴシック" w:hAnsi="ＭＳ Ｐゴシック" w:cs="ＭＳ 明朝"/>
          <w:szCs w:val="24"/>
        </w:rPr>
        <w:t>+</w:t>
      </w:r>
      <w:r w:rsidRPr="007600B1">
        <w:rPr>
          <w:rFonts w:ascii="ＭＳ Ｐゴシック" w:eastAsia="ＭＳ Ｐゴシック" w:hAnsi="ＭＳ Ｐゴシック" w:cs="ＭＳ 明朝" w:hint="eastAsia"/>
          <w:szCs w:val="24"/>
        </w:rPr>
        <w:t>３ ＞</w:t>
      </w:r>
      <w:r>
        <w:rPr>
          <w:rFonts w:ascii="ＭＳ Ｐゴシック" w:eastAsia="ＭＳ Ｐゴシック" w:hAnsi="ＭＳ Ｐゴシック" w:cs="ＭＳ 明朝" w:hint="eastAsia"/>
          <w:szCs w:val="24"/>
        </w:rPr>
        <w:t>【</w:t>
      </w:r>
      <w:r w:rsidRPr="007600B1">
        <w:rPr>
          <w:rFonts w:ascii="ＭＳ Ｐゴシック" w:eastAsia="ＭＳ Ｐゴシック" w:hAnsi="ＭＳ Ｐゴシック" w:cs="ＭＳ 明朝"/>
          <w:szCs w:val="24"/>
        </w:rPr>
        <w:t>全国並</w:t>
      </w:r>
      <w:r w:rsidRPr="007600B1">
        <w:rPr>
          <w:rFonts w:ascii="ＭＳ Ｐゴシック" w:eastAsia="ＭＳ Ｐゴシック" w:hAnsi="ＭＳ Ｐゴシック" w:cs="ＭＳ 明朝" w:hint="eastAsia"/>
          <w:szCs w:val="24"/>
        </w:rPr>
        <w:t>み</w:t>
      </w:r>
      <w:r>
        <w:rPr>
          <w:rFonts w:ascii="ＭＳ Ｐゴシック" w:eastAsia="ＭＳ Ｐゴシック" w:hAnsi="ＭＳ Ｐゴシック" w:cs="ＭＳ 明朝" w:hint="eastAsia"/>
          <w:szCs w:val="24"/>
        </w:rPr>
        <w:t>】</w:t>
      </w:r>
      <w:r w:rsidRPr="007600B1">
        <w:rPr>
          <w:rFonts w:ascii="ＭＳ Ｐゴシック" w:eastAsia="ＭＳ Ｐゴシック" w:hAnsi="ＭＳ Ｐゴシック" w:cs="ＭＳ 明朝" w:hint="eastAsia"/>
          <w:szCs w:val="24"/>
        </w:rPr>
        <w:t>＞－３</w:t>
      </w:r>
      <w:r>
        <w:rPr>
          <w:rFonts w:ascii="ＭＳ Ｐゴシック" w:eastAsia="ＭＳ Ｐゴシック" w:hAnsi="ＭＳ Ｐゴシック" w:cs="ＭＳ 明朝" w:hint="eastAsia"/>
          <w:szCs w:val="24"/>
        </w:rPr>
        <w:t>≧</w:t>
      </w:r>
      <w:r>
        <w:rPr>
          <w:rFonts w:ascii="ＭＳ Ｐゴシック" w:eastAsia="ＭＳ Ｐゴシック" w:hAnsi="ＭＳ Ｐゴシック" w:cs="ＭＳ 明朝" w:hint="eastAsia"/>
          <w:szCs w:val="24"/>
        </w:rPr>
        <w:t>【</w:t>
      </w:r>
      <w:r w:rsidRPr="007600B1">
        <w:rPr>
          <w:rFonts w:ascii="ＭＳ Ｐゴシック" w:eastAsia="ＭＳ Ｐゴシック" w:hAnsi="ＭＳ Ｐゴシック" w:cs="ＭＳ 明朝"/>
          <w:szCs w:val="24"/>
        </w:rPr>
        <w:t>やや低い</w:t>
      </w:r>
      <w:r>
        <w:rPr>
          <w:rFonts w:ascii="ＭＳ Ｐゴシック" w:eastAsia="ＭＳ Ｐゴシック" w:hAnsi="ＭＳ Ｐゴシック" w:cs="ＭＳ 明朝" w:hint="eastAsia"/>
          <w:szCs w:val="24"/>
        </w:rPr>
        <w:t>】</w:t>
      </w:r>
      <w:r>
        <w:rPr>
          <w:rFonts w:ascii="ＭＳ Ｐゴシック" w:eastAsia="ＭＳ Ｐゴシック" w:hAnsi="ＭＳ Ｐゴシック" w:cs="ＭＳ 明朝" w:hint="eastAsia"/>
          <w:szCs w:val="24"/>
        </w:rPr>
        <w:t>≧</w:t>
      </w:r>
      <w:r w:rsidRPr="007600B1">
        <w:rPr>
          <w:rFonts w:ascii="ＭＳ Ｐゴシック" w:eastAsia="ＭＳ Ｐゴシック" w:hAnsi="ＭＳ Ｐゴシック"/>
          <w:szCs w:val="24"/>
        </w:rPr>
        <w:t>-</w:t>
      </w:r>
      <w:r w:rsidRPr="007600B1">
        <w:rPr>
          <w:rFonts w:ascii="ＭＳ Ｐゴシック" w:eastAsia="ＭＳ Ｐゴシック" w:hAnsi="ＭＳ Ｐゴシック" w:hint="eastAsia"/>
          <w:szCs w:val="24"/>
        </w:rPr>
        <w:t>５＞</w:t>
      </w:r>
      <w:r w:rsidRPr="007600B1">
        <w:rPr>
          <w:rFonts w:ascii="ＭＳ Ｐゴシック" w:eastAsia="ＭＳ Ｐゴシック" w:hAnsi="ＭＳ Ｐゴシック"/>
          <w:szCs w:val="24"/>
        </w:rPr>
        <w:t>低い</w:t>
      </w:r>
      <w:bookmarkStart w:id="0" w:name="_GoBack"/>
      <w:bookmarkEnd w:id="0"/>
      <w:r w:rsidRPr="007600B1">
        <w:rPr>
          <w:rFonts w:ascii="ＭＳ Ｐゴシック" w:eastAsia="ＭＳ Ｐゴシック" w:hAnsi="ＭＳ Ｐゴシック"/>
          <w:szCs w:val="24"/>
        </w:rPr>
        <w:t>）</w:t>
      </w:r>
    </w:p>
    <w:sectPr w:rsidR="007600B1" w:rsidRPr="007600B1" w:rsidSect="00D25EB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0B1" w:rsidRDefault="007600B1" w:rsidP="007600B1">
      <w:r>
        <w:separator/>
      </w:r>
    </w:p>
  </w:endnote>
  <w:endnote w:type="continuationSeparator" w:id="0">
    <w:p w:rsidR="007600B1" w:rsidRDefault="007600B1" w:rsidP="0076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0B1" w:rsidRDefault="007600B1" w:rsidP="007600B1">
      <w:r>
        <w:separator/>
      </w:r>
    </w:p>
  </w:footnote>
  <w:footnote w:type="continuationSeparator" w:id="0">
    <w:p w:rsidR="007600B1" w:rsidRDefault="007600B1" w:rsidP="007600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EB1"/>
    <w:rsid w:val="00395A25"/>
    <w:rsid w:val="007600B1"/>
    <w:rsid w:val="00A00193"/>
    <w:rsid w:val="00A11046"/>
    <w:rsid w:val="00D25EB1"/>
    <w:rsid w:val="00D7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363D073"/>
  <w15:chartTrackingRefBased/>
  <w15:docId w15:val="{2F56EAC4-17BC-43F3-B9E9-B8C0EF9F3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5EB1"/>
    <w:pPr>
      <w:widowControl w:val="0"/>
      <w:jc w:val="both"/>
    </w:pPr>
    <w:rPr>
      <w:rFonts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0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600B1"/>
    <w:rPr>
      <w:rFonts w:eastAsia="ＭＳ 明朝"/>
      <w:sz w:val="24"/>
    </w:rPr>
  </w:style>
  <w:style w:type="paragraph" w:styleId="a5">
    <w:name w:val="footer"/>
    <w:basedOn w:val="a"/>
    <w:link w:val="a6"/>
    <w:uiPriority w:val="99"/>
    <w:unhideWhenUsed/>
    <w:rsid w:val="007600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600B1"/>
    <w:rPr>
      <w:rFonts w:eastAsia="ＭＳ 明朝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